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UJIAN INTEGRITI DAN PDA CERUCUK</w:t>
      </w:r>
    </w:p>
    <w:p>
      <w:pPr>
        <w:spacing w:after="480"/>
      </w:pPr>
      <w:r>
        <w:rPr>
          <w:rFonts w:ascii="Aptos" w:hAnsi="Aptos"/>
          <w:b w:val="0"/>
          <w:color w:val="5E6B78"/>
          <w:sz w:val="26"/>
        </w:rPr>
        <w:t>Pile Integrity and Dynamic Load Testing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ujian integriti dan pda cerucuk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ujian integriti dan pda cerucuk.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Pile-head preparation material</w:t>
      </w:r>
    </w:p>
    <w:p>
      <w:pPr>
        <w:pStyle w:val="ListBullet"/>
        <w:spacing w:after="50"/>
        <w:ind w:left="369" w:hanging="170"/>
      </w:pPr>
      <w:r>
        <w:rPr>
          <w:rFonts w:ascii="Aptos" w:hAnsi="Aptos"/>
          <w:b w:val="0"/>
          <w:color w:val="263442"/>
          <w:sz w:val="19"/>
        </w:rPr>
        <w:t>Sensors dan attachment consumables</w:t>
      </w:r>
    </w:p>
    <w:p>
      <w:pPr>
        <w:pStyle w:val="ListBullet"/>
        <w:spacing w:after="50"/>
        <w:ind w:left="369" w:hanging="170"/>
      </w:pPr>
      <w:r>
        <w:rPr>
          <w:rFonts w:ascii="Aptos" w:hAnsi="Aptos"/>
          <w:b w:val="0"/>
          <w:color w:val="263442"/>
          <w:sz w:val="19"/>
        </w:rPr>
        <w:t>Impact cushion</w:t>
      </w:r>
    </w:p>
    <w:p>
      <w:pPr>
        <w:pStyle w:val="ListBullet"/>
        <w:spacing w:after="50"/>
        <w:ind w:left="369" w:hanging="170"/>
      </w:pPr>
      <w:r>
        <w:rPr>
          <w:rFonts w:ascii="Aptos" w:hAnsi="Aptos"/>
          <w:b w:val="0"/>
          <w:color w:val="263442"/>
          <w:sz w:val="19"/>
        </w:rPr>
        <w:t>Identification labels</w:t>
      </w:r>
    </w:p>
    <w:p>
      <w:pPr>
        <w:pStyle w:val="ListBullet"/>
        <w:spacing w:after="50"/>
        <w:ind w:left="369" w:hanging="170"/>
      </w:pPr>
      <w:r>
        <w:rPr>
          <w:rFonts w:ascii="Aptos" w:hAnsi="Aptos"/>
          <w:b w:val="0"/>
          <w:color w:val="263442"/>
          <w:sz w:val="19"/>
        </w:rPr>
        <w:t>Uji rekod</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Low-strain integrity tester</w:t>
      </w:r>
    </w:p>
    <w:p>
      <w:pPr>
        <w:pStyle w:val="ListBullet"/>
        <w:spacing w:after="50"/>
        <w:ind w:left="369" w:hanging="170"/>
      </w:pPr>
      <w:r>
        <w:rPr>
          <w:rFonts w:ascii="Aptos" w:hAnsi="Aptos"/>
          <w:b w:val="0"/>
          <w:color w:val="263442"/>
          <w:sz w:val="19"/>
        </w:rPr>
        <w:t>PDA sensors dan analyser</w:t>
      </w:r>
    </w:p>
    <w:p>
      <w:pPr>
        <w:pStyle w:val="ListBullet"/>
        <w:spacing w:after="50"/>
        <w:ind w:left="369" w:hanging="170"/>
      </w:pPr>
      <w:r>
        <w:rPr>
          <w:rFonts w:ascii="Aptos" w:hAnsi="Aptos"/>
          <w:b w:val="0"/>
          <w:color w:val="263442"/>
          <w:sz w:val="19"/>
        </w:rPr>
        <w:t>Calibrated hammer</w:t>
      </w:r>
    </w:p>
    <w:p>
      <w:pPr>
        <w:pStyle w:val="ListBullet"/>
        <w:spacing w:after="50"/>
        <w:ind w:left="369" w:hanging="170"/>
      </w:pPr>
      <w:r>
        <w:rPr>
          <w:rFonts w:ascii="Aptos" w:hAnsi="Aptos"/>
          <w:b w:val="0"/>
          <w:color w:val="263442"/>
          <w:sz w:val="19"/>
        </w:rPr>
        <w:t>Pile-head preparation tools</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ujian integriti dan pda cerucuk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Pile-head preparation material, Sensors dan attachment consumables, Impact cushion, Identification labels, Uji rekod.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uji programme. </w:t>
      </w:r>
      <w:r>
        <w:rPr>
          <w:rFonts w:ascii="Aptos" w:hAnsi="Aptos"/>
          <w:b w:val="0"/>
          <w:color w:val="263442"/>
          <w:sz w:val="19"/>
        </w:rPr>
        <w:t>Luluskan  uji programme, pile population, head preparation, impact energy dan interpretation criteria.</w:t>
      </w:r>
    </w:p>
    <w:p>
      <w:pPr>
        <w:keepLines/>
        <w:spacing w:after="100" w:line="269" w:lineRule="auto"/>
        <w:ind w:left="369" w:hanging="369"/>
      </w:pPr>
      <w:r>
        <w:rPr>
          <w:rFonts w:ascii="Aptos" w:hAnsi="Aptos"/>
          <w:b/>
          <w:color w:val="071E33"/>
          <w:sz w:val="19"/>
        </w:rPr>
        <w:t xml:space="preserve">2. kenal pasti dan expose setiap kepala cerucuk dan sediakan bersihkan sound konkrit atau steel perpendicular ke  axis. </w:t>
      </w:r>
    </w:p>
    <w:p>
      <w:pPr>
        <w:keepLines/>
        <w:spacing w:after="100" w:line="269" w:lineRule="auto"/>
        <w:ind w:left="369" w:hanging="369"/>
      </w:pPr>
      <w:r>
        <w:rPr>
          <w:rFonts w:ascii="Aptos" w:hAnsi="Aptos"/>
          <w:b/>
          <w:color w:val="071E33"/>
          <w:sz w:val="19"/>
        </w:rPr>
        <w:t xml:space="preserve">3. Untuk low-strain pengujian. </w:t>
      </w:r>
      <w:r>
        <w:rPr>
          <w:rFonts w:ascii="Aptos" w:hAnsi="Aptos"/>
          <w:b w:val="0"/>
          <w:color w:val="263442"/>
          <w:sz w:val="19"/>
        </w:rPr>
        <w:t>Untuk low-strain pengujian, pasang  sensor dan gunakan repeatable impacts di sesuai titik pada  head.</w:t>
      </w:r>
    </w:p>
    <w:p>
      <w:pPr>
        <w:keepLines/>
        <w:spacing w:after="100" w:line="269" w:lineRule="auto"/>
        <w:ind w:left="369" w:hanging="369"/>
      </w:pPr>
      <w:r>
        <w:rPr>
          <w:rFonts w:ascii="Aptos" w:hAnsi="Aptos"/>
          <w:b/>
          <w:color w:val="071E33"/>
          <w:sz w:val="19"/>
        </w:rPr>
        <w:t xml:space="preserve">4. Untuk PDA pengujian. </w:t>
      </w:r>
      <w:r>
        <w:rPr>
          <w:rFonts w:ascii="Aptos" w:hAnsi="Aptos"/>
          <w:b w:val="0"/>
          <w:color w:val="263442"/>
          <w:sz w:val="19"/>
        </w:rPr>
        <w:t>Untuk PDA pengujian, pasang matched strain dan acceleration sensors dan sahkan signal quality sebelum driving blows.</w:t>
      </w:r>
    </w:p>
    <w:p>
      <w:pPr>
        <w:keepLines/>
        <w:spacing w:after="100" w:line="269" w:lineRule="auto"/>
        <w:ind w:left="369" w:hanging="369"/>
      </w:pPr>
      <w:r>
        <w:rPr>
          <w:rFonts w:ascii="Aptos" w:hAnsi="Aptos"/>
          <w:b/>
          <w:color w:val="071E33"/>
          <w:sz w:val="19"/>
        </w:rPr>
        <w:t xml:space="preserve">5. Rekodkan sufficient consistent traces. </w:t>
      </w:r>
      <w:r>
        <w:rPr>
          <w:rFonts w:ascii="Aptos" w:hAnsi="Aptos"/>
          <w:b w:val="0"/>
          <w:color w:val="263442"/>
          <w:sz w:val="19"/>
        </w:rPr>
        <w:t>Rekodkan sufficient consistent traces, pile length, wave speed, hammer energy dan tapak observations.</w:t>
      </w:r>
    </w:p>
    <w:p>
      <w:pPr>
        <w:keepLines/>
        <w:spacing w:after="100" w:line="269" w:lineRule="auto"/>
        <w:ind w:left="369" w:hanging="369"/>
      </w:pPr>
      <w:r>
        <w:rPr>
          <w:rFonts w:ascii="Aptos" w:hAnsi="Aptos"/>
          <w:b/>
          <w:color w:val="071E33"/>
          <w:sz w:val="19"/>
        </w:rPr>
        <w:t xml:space="preserve">6. Analyse anomalies, ulangi atau supplement ujian. </w:t>
      </w:r>
      <w:r>
        <w:rPr>
          <w:rFonts w:ascii="Aptos" w:hAnsi="Aptos"/>
          <w:b w:val="0"/>
          <w:color w:val="263442"/>
          <w:sz w:val="19"/>
        </w:rPr>
        <w:t>Analyse anomalies, ulangi atau supplement ujian jika diperlukan dan keluarkan location-linked interpreted reports.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uji pelan; pile-head sesuaikan keadaan; low-strain signal; pda sensor setup; jejak quality; interpretation dan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flying fragments; hammer impact; sensor detachment; noise; incorrect pile identification.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Uji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Pile-head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Low-strain signal</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PDA sensor setup</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Jejak quality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Interpretation dan report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Flying fragments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Hammer impact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Sensor detachment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Incorrect pile identification</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Ujian Integriti dan PDA Cerucuk</dc:title>
  <dc:subject>Template penyata kaedah pembinaan yang boleh diedit</dc:subject>
  <dc:creator>Method Statement Hub Malaysia</dc:creator>
  <cp:keywords>PIT, PDA, dynamic load test, pile integrity</cp:keywords>
  <dc:description>generated by python-docx</dc:description>
  <cp:lastModifiedBy/>
  <cp:revision>1</cp:revision>
  <dcterms:created xsi:type="dcterms:W3CDTF">2013-12-23T23:15:00Z</dcterms:created>
  <dcterms:modified xsi:type="dcterms:W3CDTF">2013-12-23T23:15:00Z</dcterms:modified>
  <cp:category/>
</cp:coreProperties>
</file>